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7574" w:rsidRPr="00BA7574" w:rsidRDefault="00BA7574" w:rsidP="00BA7574">
      <w:pPr>
        <w:wordWrap w:val="0"/>
        <w:jc w:val="center"/>
        <w:rPr>
          <w:rFonts w:ascii="Times New Roman" w:eastAsia="Malgun Gothic" w:hAnsi="Times New Roman"/>
          <w:sz w:val="32"/>
          <w:szCs w:val="32"/>
          <w:lang w:val="en-US" w:eastAsia="ko-KR"/>
        </w:rPr>
      </w:pPr>
      <w:r w:rsidRPr="00BA7574">
        <w:rPr>
          <w:rFonts w:ascii="Times New Roman" w:eastAsia="Malgun Gothic" w:hAnsi="Times New Roman"/>
          <w:sz w:val="32"/>
          <w:szCs w:val="32"/>
          <w:lang w:val="en-US" w:eastAsia="ko-KR"/>
        </w:rPr>
        <w:t>Precise Measurement of Reactor Antineutrino Yield and Spectrum at RENO</w:t>
      </w:r>
    </w:p>
    <w:p w:rsidR="00BA7574" w:rsidRPr="00BA7574" w:rsidRDefault="00BA7574" w:rsidP="00BA7574">
      <w:pPr>
        <w:wordWrap w:val="0"/>
        <w:jc w:val="center"/>
        <w:rPr>
          <w:rFonts w:ascii="Times New Roman" w:eastAsia="Malgun Gothic" w:hAnsi="Times New Roman"/>
          <w:sz w:val="24"/>
          <w:szCs w:val="24"/>
          <w:lang w:val="en-US" w:eastAsia="ko-KR"/>
        </w:rPr>
      </w:pPr>
    </w:p>
    <w:p w:rsidR="00BA7574" w:rsidRPr="00BA7574" w:rsidRDefault="00BA7574" w:rsidP="00BA7574">
      <w:pPr>
        <w:wordWrap w:val="0"/>
        <w:jc w:val="center"/>
        <w:rPr>
          <w:rFonts w:ascii="Times New Roman" w:eastAsia="Malgun Gothic" w:hAnsi="Times New Roman"/>
          <w:sz w:val="24"/>
          <w:szCs w:val="24"/>
          <w:lang w:val="en-US" w:eastAsia="ko-KR"/>
        </w:rPr>
      </w:pPr>
      <w:r w:rsidRPr="00BA7574">
        <w:rPr>
          <w:rFonts w:ascii="Times New Roman" w:eastAsia="Malgun Gothic" w:hAnsi="Times New Roman"/>
          <w:sz w:val="24"/>
          <w:szCs w:val="24"/>
          <w:lang w:val="en-US" w:eastAsia="ko-KR"/>
        </w:rPr>
        <w:t>Soo-Bong Kim, on behalf of the RENO collaboration</w:t>
      </w:r>
    </w:p>
    <w:p w:rsidR="00BA7574" w:rsidRPr="00BA7574" w:rsidRDefault="00BA7574" w:rsidP="00BA7574">
      <w:pPr>
        <w:wordWrap w:val="0"/>
        <w:jc w:val="center"/>
        <w:rPr>
          <w:rFonts w:ascii="Times New Roman" w:eastAsia="Malgun Gothic" w:hAnsi="Times New Roman"/>
          <w:sz w:val="24"/>
          <w:szCs w:val="24"/>
          <w:lang w:val="en-US" w:eastAsia="ko-KR"/>
        </w:rPr>
      </w:pPr>
      <w:r w:rsidRPr="00BA7574">
        <w:rPr>
          <w:rFonts w:ascii="Times New Roman" w:eastAsia="Malgun Gothic" w:hAnsi="Times New Roman"/>
          <w:sz w:val="24"/>
          <w:szCs w:val="24"/>
          <w:lang w:val="en-US" w:eastAsia="ko-KR"/>
        </w:rPr>
        <w:t>Seoul National University,</w:t>
      </w:r>
    </w:p>
    <w:p w:rsidR="00BA7574" w:rsidRPr="00BA7574" w:rsidRDefault="00BA7574" w:rsidP="00BA7574">
      <w:pPr>
        <w:wordWrap w:val="0"/>
        <w:jc w:val="center"/>
        <w:rPr>
          <w:rFonts w:ascii="Times New Roman" w:eastAsia="Malgun Gothic" w:hAnsi="Times New Roman"/>
          <w:sz w:val="24"/>
          <w:szCs w:val="24"/>
          <w:lang w:val="en-US" w:eastAsia="ko-KR"/>
        </w:rPr>
      </w:pPr>
      <w:r w:rsidRPr="00BA7574">
        <w:rPr>
          <w:rFonts w:ascii="Times New Roman" w:eastAsia="Malgun Gothic" w:hAnsi="Times New Roman"/>
          <w:sz w:val="24"/>
          <w:szCs w:val="24"/>
          <w:lang w:val="en-US" w:eastAsia="ko-KR"/>
        </w:rPr>
        <w:t>Seoul, S. Korea</w:t>
      </w:r>
    </w:p>
    <w:p w:rsidR="00BA7574" w:rsidRDefault="00BA7574" w:rsidP="00BA7574">
      <w:pPr>
        <w:wordWrap w:val="0"/>
        <w:rPr>
          <w:rFonts w:ascii="Malgun Gothic" w:eastAsia="Malgun Gothic" w:hAnsi="Malgun Gothic" w:hint="eastAsia"/>
          <w:color w:val="1F497D"/>
          <w:sz w:val="20"/>
          <w:szCs w:val="20"/>
          <w:lang w:val="en-US" w:eastAsia="ko-KR"/>
        </w:rPr>
      </w:pPr>
    </w:p>
    <w:p w:rsidR="00BA7574" w:rsidRPr="00BA7574" w:rsidRDefault="00BA7574" w:rsidP="00BA7574">
      <w:pPr>
        <w:wordWrap w:val="0"/>
        <w:jc w:val="both"/>
        <w:rPr>
          <w:rFonts w:ascii="Times New Roman" w:eastAsia="Malgun Gothic" w:hAnsi="Times New Roman"/>
          <w:sz w:val="24"/>
          <w:szCs w:val="24"/>
          <w:lang w:val="en-US" w:eastAsia="ko-KR"/>
        </w:rPr>
      </w:pPr>
      <w:r w:rsidRPr="00BA7574">
        <w:rPr>
          <w:rFonts w:ascii="Times New Roman" w:eastAsia="Malgun Gothic" w:hAnsi="Times New Roman"/>
          <w:sz w:val="24"/>
          <w:szCs w:val="24"/>
          <w:lang w:val="en-US" w:eastAsia="ko-KR"/>
        </w:rPr>
        <w:t>The Reactor Experiment for Neutrino Oscillation</w:t>
      </w:r>
      <w:r>
        <w:rPr>
          <w:rFonts w:ascii="Times New Roman" w:eastAsia="Malgun Gothic" w:hAnsi="Times New Roman"/>
          <w:sz w:val="24"/>
          <w:szCs w:val="24"/>
          <w:lang w:val="en-US" w:eastAsia="ko-KR"/>
        </w:rPr>
        <w:t xml:space="preserve"> </w:t>
      </w:r>
      <w:bookmarkStart w:id="0" w:name="_GoBack"/>
      <w:bookmarkEnd w:id="0"/>
      <w:r w:rsidRPr="00BA7574">
        <w:rPr>
          <w:rFonts w:ascii="Times New Roman" w:eastAsia="Malgun Gothic" w:hAnsi="Times New Roman"/>
          <w:sz w:val="24"/>
          <w:szCs w:val="24"/>
          <w:lang w:val="en-US" w:eastAsia="ko-KR"/>
        </w:rPr>
        <w:t xml:space="preserve">(RENO) started data-taking from </w:t>
      </w:r>
      <w:proofErr w:type="gramStart"/>
      <w:r w:rsidRPr="00BA7574">
        <w:rPr>
          <w:rFonts w:ascii="Times New Roman" w:eastAsia="Malgun Gothic" w:hAnsi="Times New Roman"/>
          <w:sz w:val="24"/>
          <w:szCs w:val="24"/>
          <w:lang w:val="en-US" w:eastAsia="ko-KR"/>
        </w:rPr>
        <w:t>August,</w:t>
      </w:r>
      <w:proofErr w:type="gramEnd"/>
      <w:r w:rsidRPr="00BA7574">
        <w:rPr>
          <w:rFonts w:ascii="Times New Roman" w:eastAsia="Malgun Gothic" w:hAnsi="Times New Roman"/>
          <w:sz w:val="24"/>
          <w:szCs w:val="24"/>
          <w:lang w:val="en-US" w:eastAsia="ko-KR"/>
        </w:rPr>
        <w:t xml:space="preserve"> 2011 and has observed the disappearance of reactor electron antineutrinos to measure the smallest neutrino mixing angle theta13. The experiment has analyzed roughly 2200 days of data to make an accurate measurement of the oscillation amplitude and frequency based on energy and baseline dependent disappearance of reactor antineutrinos. RENO’s precisely measured flux and spectral shape of reactor antineutrinos has shown a deficit in the flux and an excess in the region of 5 MeV relative to the most commonly used model. Furthermore, it has observed fuel-composition dependent variation of reactor antineutrino yield and spectrum. We find that reevaluation of 235U’s antineutrino yield per fission may solve the reactor antineutrino anomaly. We also report a hint of correlation between the 5-MeV excess and the 235U fuel isotope fraction.</w:t>
      </w:r>
    </w:p>
    <w:p w:rsidR="00BA7574" w:rsidRDefault="00BA7574" w:rsidP="00BA7574">
      <w:pPr>
        <w:wordWrap w:val="0"/>
        <w:rPr>
          <w:rFonts w:ascii="Malgun Gothic" w:eastAsia="Malgun Gothic" w:hAnsi="Malgun Gothic" w:hint="eastAsia"/>
          <w:color w:val="1F497D"/>
          <w:sz w:val="20"/>
          <w:szCs w:val="20"/>
          <w:lang w:val="en-US" w:eastAsia="ko-KR"/>
        </w:rPr>
      </w:pPr>
    </w:p>
    <w:p w:rsidR="00654739" w:rsidRPr="00BA7574" w:rsidRDefault="00BA7574">
      <w:pPr>
        <w:rPr>
          <w:lang w:val="en-US"/>
        </w:rPr>
      </w:pPr>
    </w:p>
    <w:sectPr w:rsidR="00654739" w:rsidRPr="00BA757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7574"/>
    <w:rsid w:val="006C617A"/>
    <w:rsid w:val="00751DC4"/>
    <w:rsid w:val="00AB0D7B"/>
    <w:rsid w:val="00BA7574"/>
    <w:rsid w:val="00E748A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0C48DD"/>
  <w15:chartTrackingRefBased/>
  <w15:docId w15:val="{5D8184EC-287E-41A3-924C-1AD758AC9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A7574"/>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9545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935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DIMITRIOU, Paraskevi</dc:creator>
  <cp:keywords/>
  <dc:description/>
  <cp:lastModifiedBy>DIMITRIOU, Paraskevi</cp:lastModifiedBy>
  <cp:revision>1</cp:revision>
  <dcterms:created xsi:type="dcterms:W3CDTF">2019-03-12T10:28:00Z</dcterms:created>
  <dcterms:modified xsi:type="dcterms:W3CDTF">2019-03-12T10:30:00Z</dcterms:modified>
</cp:coreProperties>
</file>